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EA" w:rsidRDefault="00D173EA" w:rsidP="00D173E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Изменение № </w:t>
      </w:r>
      <w:r w:rsidR="00672140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8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в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Программ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межгосударственной стандартизации 20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22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-202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3</w:t>
      </w:r>
      <w:r w:rsidR="002D37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гг.</w:t>
      </w:r>
    </w:p>
    <w:p w:rsidR="00672140" w:rsidRDefault="00672140" w:rsidP="00D173E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6"/>
        <w:gridCol w:w="484"/>
        <w:gridCol w:w="466"/>
        <w:gridCol w:w="2994"/>
        <w:gridCol w:w="2959"/>
        <w:gridCol w:w="1295"/>
        <w:gridCol w:w="750"/>
        <w:gridCol w:w="665"/>
        <w:gridCol w:w="1532"/>
        <w:gridCol w:w="1283"/>
        <w:gridCol w:w="865"/>
        <w:gridCol w:w="865"/>
      </w:tblGrid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проекта государственного нормативного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НД (стандарта)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(месяц, год)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Национальный орган по стандартизации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Основание разработки НД (стандарта)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Рассылка 1-й редакции проекта НД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Предст</w:t>
            </w:r>
            <w:proofErr w:type="spellEnd"/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оконч</w:t>
            </w:r>
            <w:proofErr w:type="spellEnd"/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. редакции проекта НД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МКС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Государства, заинтересованные в разработке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приоритетных направлений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Направление проекта НД в Бюро на принятие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Организация-разработчик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Общетехнический комплекс</w:t>
            </w: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181 Игрушки и товары для детства</w:t>
            </w: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Игрушки. Маркировка, упаковка, транспортирование и хранение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2.185-2023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24972-93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Игрушки. Виды и порядок проведения испытаний. Правила приемки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2.186-2023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24971-93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Пластические массы для детского творчества.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2.187-2023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1087-97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Программа по разработке (внесению изменений, пересмотру) межгосударственных стандартов, в результате применения которых на 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добровольной основе обеспечивается соблюдение требований технического регламента Таможенного союза ТР ТС 008/2011 «О безопасности игрушек» (пункт 6)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акустических систем. Головные телефоны и наушники, связанные с музыкальными проигрывателями индивидуального пользования. Методика измерения уровня максимального звукового давления. Часть 1. Общий метод для комплектного оборудования (Принятие EN 50332-1:2013)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2.188-2023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50332-1:2000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ТР ТС 008/2011 «О безопасности игрушек» (пункт 8)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Плавучие предметы для отдыха, используемые на и в воде. Часть 1. Классификация, материалы, общие требования и методы испытаний (Принятие ISO 25649-1:2017)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2.189-2023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регламента Таможенного союза ТР ТС 008/2011 «О безопасности игрушек» (пункт 9)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97.200.50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97.220.40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Плавучие предметы для отдыха, используемые на и в воде. Часть 2. Информация для потребителей (Принятие ISO 25649-2:2017)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2.190-2023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ТР ТС 008/2011 «О безопасности игрушек» (пункт 10)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97.200.50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97.220.40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Плавучие предметы для отдыха, используемые на и в воде. Часть 3. Дополнительные специальные требования безопасности и методы испытаний для устройств 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класса A (Принятие ISO 25649-3:2017)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2.191-2023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ТР ТС 008/2011 «О безопасности игрушек» (пункт 11).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97.200.50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97.220.40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Снаряды гимнастические. Батуты. Функциональные требования безопасности,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2.215-2023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13219:2008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Оборудование гимнастическое. Общие требования безопасности 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и методы испытаний (Принятие EN 913:2018+A1:2021)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2.214-2023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Топливно-энергетический и горнорудный комплекс</w:t>
            </w: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031 Нефтяные топлива и смазочные материалы</w:t>
            </w: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Нефтепродукты. Определение содержание воды методом кулонометрического титрования по Карлу Фишеру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1.1.031-2.127.23-RU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12937:2000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ПАО "Газпром нефть"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25.03 Нефтепродукты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Нефтепродукты. Расчет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цетанового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индекса средних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дистиллятных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топлив с использование уравнения с четырьмя переменными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1.1.031-2.128.23-RU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4264:2018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ПАО "Газпром нефть"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25.03 Нефтепродукты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Нефтепродукты. Определение окислительной стабильности средних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дистиллятных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топлив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1.1.031-2.129.23-RU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12205:1995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ПАО "Газпром нефть"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25.03 Нефтепродукты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Нефтепродукты. Определение детонационных характеристик моторных и авиационных топлив. Моторный метод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1.1.031-2.130.23-RU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32340-2013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5163:2014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013/2011 О требованиях к автомобильному и авиационному бензину, дизельному и судовому топливу, топливу для реактивных двигателей и мазуту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"ВНИИ НП"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Топлива для реактивных двигателей.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1.1.031-2.131.23-RU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10227-2013, ГОСТ 10227-86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013/2011 О требованиях к автомобильному и авиационному бензину, дизельному и судовому топливу, топливу для реактивных двигателей и мазуту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РГУ нефти и газа (НИУ) имени И.М. Губкина, ФГУП "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ГосНИИ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ГА"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Топливо дизельное. Метод определения коэффициента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фильтруемости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1.1.031-2.133.23-RU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19006-73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Бензины. Определение свинца методом атомно-абсорбционной спектрометрии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1.1.031-2.134.23-RU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32350-2013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ASTM D3237-17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013/2011 О требованиях к автомобильному и авиационному бензину, дизельному и судовому топливу, топливу для реактивных двигателей и мазуту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Нефтепродукты темные. Ускоренный метод определения серы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1.1.031-2.135.23-RU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1437-75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013/2011 О требованиях к автомобильному и авиационному бензину, дизельному и судовому топливу, топливу для реактивных двигателей и мазуту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25.03 Нефтепродукты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Топливо для авиационных газотурбинных двигателей. Определение максимальной высоты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некоптящего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пламени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1.1.031-2.136.23-RU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4338-91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3014:1993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013/2011 О требованиях к автомобильному и авиационному бензину, дизельному и судовому топливу, топливу для реактивных двигателей и мазуту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672140"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Бензины автомобильные и авиационные. Определение бензола методом инфракрасной спектроскопии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1.1.031-2.137.23-RU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31871-2012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Бензины. Определение марганца методом атомно-абсорбционной спектроскопии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1.1.031-2.138.23-RU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33158-2014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ASTM D3831-12(2017)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013/2011 О требованиях к автомобильному и авиационному бензину, дизельному и судовому топливу, топливу для реактивных двигателей и мазуту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"ЛУКОЙЛ-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Пермнефтеоргсинтез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 (ПАО "ЛУКОЙЛ")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Нефть и нефтепродукты. Определение содержания серы методом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энергодисперсионной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рентгенофлуоресцентной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спектрометрии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1.1.031-2.139.23-RU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32139-2019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ASTM D4294-21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013/2011 О требованиях к автомобильному и авиационному бензину, дизельному и судовому топливу, топливу для реактивных двигателей и мазуту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"ЛУКОЙЛ-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Волгограднефтепереработка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 (ПАО "ЛУКОЙЛ")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25.03 Нефтепродукты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179 Уголь и продукты его переработки</w:t>
            </w: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KZ.1.029-2023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Угли бурые и лигниты. Определение выходы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бензольного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экстракта. Полуавтоматический метод (Взамен ГОСТ ISO 975-2014) на основе ISO 975:2021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KZ.1.030-2023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Угли бурые и лигниты. Определение выхода летучих веществ в аналитической пробе. Часть 1. Метод с применением двух печей Взамен ГОСТ ISO 5071-1-2013 на основе ISO 5071-1:2021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Комитет технического регулирования и метрологии 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KZ.1.031-2023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Угли бурые и лигниты. Определение гуминовых кислот Взамен ГОСТ ISO 5073-2016 на основе ISO 5073:2021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Машиностроение комплекс</w:t>
            </w: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056 Дорожный транспорт</w:t>
            </w: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Сосуды криогенные. Большие транспортируемые сосуды без вакуумной изоляции. Часть 1. Основные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2.020-2023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14398-1:2003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обеспечивается соблюдение требований технического регламента Таможенного союза «О безопасности колесных транспортных средств» (ТР ТС 018/2011) (пункт 104).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08.03 Металлорежущие станки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Сосуды криогенные. Большие транспортируемые сосуды без вакуумной изоляции. Часть 2. Расчет, изготовление, контроль и испытания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2.021-2023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14398-2+A2:2008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обеспечивается соблюдение требований технического регламента Таможенного союза «О безопасности колесных транспортных средств» (ТР ТС 018/2011) (пункт 101)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07.05 Насосы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071 Гражданская оборона, предупреждение и ликвидация чрезвычайных ситуаций</w:t>
            </w: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Гражданская оборона. Инженерно-техническое оборудование защитных сооружений гражданской обороны. Камеры расширительные.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1.2.071-2.174.23-RU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 ГОЧС (ФЦ)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04.03 Воды питьевые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Гражданская оборона. Инженерно-техническое оборудование защитных сооружений гражданской обороны. Заглушки регулирующие.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1.2.071-2.175.23-RU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 ГОЧС (ФЦ)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Гражданская оборона. Инженерно-техническое оборудование защитных сооружений гражданской обороны. Клапаны избыточного давления.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1.2.071-2.178.23-RU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 ГОЧС (ФЦ)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Гражданская оборона. Инженерно-техническое оборудование защитных сооружений гражданской обороны. Клапаны 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герметические.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1.2.071-2.179.23-RU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 ГОЧС (ФЦ)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Гражданская оборона. Инженерно-техническое оборудование защитных сооружений гражданской обороны. Вентиляторы с электрическим приводом. Общие технические требования.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1.2.071-2.181.23-RU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ВНИИ ГОЧС (ФЦ)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120 Чугун, сталь, прокат</w:t>
            </w: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KZ.1.240-2022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Канаты проволочные стальные. Безопасность. Часть 8.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Многопрядные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натяжные и несущие натяжные канаты для канатных установок, предназначенных для перевозки людей на основе EN 12385-8:2002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Комитет технического регулирования и метрологии 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Министерства торговли и интеграции Республики Казахстан (РГП "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КазСтандарт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77.140.65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26.04 Продукция из чугуна и стали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KZ.1.241-2022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Канаты проволочные стальные. Безопасность. Часть 9. Несущие канаты закрытой обмотки для канатных установок, предназначенных для перевозки людей на основе EN 12385-9:2002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(РГП "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КазСтандарт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77.140.65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26.04 Продукция из чугуна и стали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271 Холодильные установки</w:t>
            </w: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Системы холодильные. Испытания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1.2.271-2.024.23-RU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916:2020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09.01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Энергоменеджмент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09.02 Горелки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09.03 Оснащение электростанций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09.04 Топливные элементы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09.05 Водородные технологии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09.06 Атомная энергетика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09.07 Гидротурбины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09.08 Фотоэлектрические модули/ системы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09.09 Турбины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09.10 Ветроэнергетика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09.11 Биологические и альтернативные источники энергии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284 Тракторы и машины сельскохозяйственные</w:t>
            </w: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Тракторы сельскохозяйственные и лесохозяйственные. Устройства тягово-сцепные. Общие технические требования и методы испытаний (Изменение ГОСТ 32774-2014)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2.023-2023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Реализация требований ТР ТС 031/2012 «О безопасности сельскохозяйственных лесохозяйственных тракторов и прицепов к ним»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Тракторы для сельского и лесного хозяйства. Тракторы колесные с узкой колеей. Часть 1. Устройства защиты при опрокидывании с фронтальной навеской (Принятие ISO 12003-1:2021)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2.024-2023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12003-1:2008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Тракторы для сельского и лесного хозяйства. Тракторы колесные с узкой колеей. Часть 2. Устройства защиты при опрокидывании с задней навеской (Принятие ISO 12003-2:2021)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2.025-2023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12003-2-2016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12003-2:2008 взамен ГОСТ ISO 12003-2-2016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Реализация требований ТР ТС 010/2011 «О безопасности машин и оборудования», ТР ТС 031/2012 «О безопасности сельскохозяйственных лесохозяйственных тракторов и прицепов к ним».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Тракторы и машины самоходные сельскохозяйственные. Органы управления оператора. Усилия приведения в действие, перемещение, расположение и метод управления (Взамен ГОСТ ISO 15077-2014)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2.026-2023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15077:2020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Реализация требований ТР ТС 010/2011 «О безопасности машин и оборудования», ТР ТС 031/2012 «О безопасности сельскохозяйственных лесохозяйственных тракторов и прицепов к ним».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Тракторы и оборудование сельскохозяйственные и лесохозяйственные. Гидравлический блок питания (Принятие ISO 17567:2020)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2.027-2023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17567:2005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Реализация требований ТР ТС 010/2011 «О безопасности машин и оборудования», ТР ТС 031/2012 «О безопасности сельскохозяйственных лесохозяйственных тракторов и прицепов к ним».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Тракторы и машины для сельского и лесного хозяйства. Детали систем управления, связанные с обеспечением безопасности. Часть 1. Общие принципы проектирования и разработки (Принятие ISO 25119-1:2018+Amd 1:2020)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2.028-2023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25119-1:2010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Реализация требований ТР ТС 010/2011 «О безопасности машин и оборудования», ТР ТС 031/2012 «О безопасности сельскохозяйственных лесохозяйственных тракторов и прицепов к ним».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Тракторы и машины для сельского и лесного хозяйства. Детали систем управления, связанные с обеспечением безопасности. Часть 2. Этап разработки концепции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2.029-2023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25119-2:2019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Реализация требований ТР ТС 010/2011 «О безопасности машин и оборудования», ТР ТС 031/2012 «О безопасности сельскохозяйственных лесохозяйственных тракторов и прицепов к ним»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65.060.01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35.240.99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13.05 Применение информационных технологий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Тракторы и машины для сельского и лесного хозяйства. Детали систем управления, связанные с обеспечением безопасности. Часть 3. Серийная разработка, аппаратные средства и программное обеспечение (Принятие ISO 25119-3:2018+Amd 1:2020)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2.030-2023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25119-3:2010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Реализация требований ТР ТС 010/2011 «О безопасности машин и оборудования», ТР ТС 031/2012 «О безопасности сельскохозяйственных лесохозяйственных тракторов и прицепов к ним».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65.060.01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35.240.99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13.05 Применение информационных технологий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Тракторы и машины для сельского и лесного хозяйства. Детали систем управления, связанные с обеспечением безопасности. Часть 4. Процессы производства, эксплуатации, 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модифицирования и обслуживания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2.031-2023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25119-4:2018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Реализация требований ТР ТС 010/2011 «О безопасности машин и оборудования», ТР ТС 031/2012 «О безопасности сельскохозяйственных лесохозяйственных тракторов и прицепов к ним»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65.060.01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35.240.99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13.05 Применение информационных технологий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для сбора урожая. Комбайны зерноуборочные. Определение и обозначение вместимости бункера для зерна и рабочих характеристик разгрузочного устройств (Пересмотр ГОСТ ISO 5687-2013. Принятие ISO 5687:2018)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2.032-2023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5687:1999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Реализация требований ТР ТС 010/2011 «О безопасности машин и оборудования»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для сбора урожая. Комбайны кормоуборочные. Часть 1. Словарь (Принятие ISO 8909-1:2021)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2.033-2023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8909-1:1994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Реализация требований ТР ТС 010/2011 «О безопасности машин и оборудования».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65.060.50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01.040.65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Комбайны кормоуборочные. Часть 2. Описание технических и 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эксплуатационных характеристик (Принятие ISO 8909-2:2021)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2.034-2023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ИСО 8909-2-2003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8909-2:1994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Реализация требований ТР ТС 010/2011 «О безопасности машин и оборудования».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для сбора урожая. Комбайны кормоуборочные. Часть 3. Методы испытаний (Принятие ISO 8909-3:2021)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2.035-2023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8909-3:1994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Реализация требований ТР ТС 010/2011 «О безопасности машин и оборудования».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Техника сельскохозяйственная. Методы оценки безопасности (Разработка изменения № 1 ГОСТ 12.2.002-2020)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2.036-2023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Реализация требований ТР ТС 031/2012 «О безопасности сельскохозяйственных лесохозяйственных тракторов и прицепов к ним».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13.100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65.060.01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523 Техника и технологии добычи и переработки нефти и газа</w:t>
            </w: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технологические стальные. Требования к устройству и эксплуатации на взрывопожароопасных и химически опасных производствах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1.2.023-2.437.23-RU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32569-2013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032/2013 О безопасности оборудования, работающего под избыточным давлением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""НИПИГАЗ"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07.04 Объемные гидроприводы и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пневмоприводы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08.04 Технологические процессы и оборудование для прецизионного производства ответственных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сложнопрофильных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изделий специального назначения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25.07 Оборудование для 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нефтяной и газовой промышленности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25.08 Оборудование для переработки нефтяных продуктов и природного газа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524 Железнодорожный транспорт</w:t>
            </w: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Оси колёсных пар железнодорожного подвижного состава. Методы неразрушающего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1.2.045-2.209.23-RU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34656-2020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ОПЖТ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15.02 Подвижной состав железных дорог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Железные дороги. Система менеджмента качества в железнодорожной отрасли. ISO 9001:2015 и специальные требования к применению в железнодорожной отрасли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1.2.045-2.211.23-RU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ОПЖТ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15.01 Железнодорожная техника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Блоки опорные железобетонные с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виброгашением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безбалластного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пути метрополитена.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1.2.150-2.167.23-RU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"БЭТ"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Интерьер подвижного состава метрополитена. Требования безопасности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1.2.150-2.169.23-RU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"КСК"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Подвижной состав метрополитена. Перевозка инвалидов.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1.2.150-2.170.23-RU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052/2021 О безопасности подвижного состава метрополитена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Минтранс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Блоки опорные железобетонные для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безбалластного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пути метрополитена.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1.2.150-2.168.23-RU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"БЭТ"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Металлургический комплекс</w:t>
            </w: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009 Огнеупоры</w:t>
            </w: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Изделия огнеупорные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динасовые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для электросталеплавильных печей.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1.3.009-2.047.23-RU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1566-96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неэквивалентного МГ стандарта - NEQ ISO 5019-2:1984, ISO 5019-4:1988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"НТЦ" Огнеупоры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огнеупорные алюмосиликатные блочные для стекловаренных печей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1.3.009-2.048.23-RU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7151-74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Порошки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периклазовые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электротехнические.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1.3.009-2.049.23-RU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13236-83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"НТЦ" Огнеупоры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и изделия огнеупорные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цирконийсодержащие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Общие требования к методам химического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1.3.009-2.050.23-RU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13997.0-84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и изделия огнеупорные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цирконийсодержащие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Метод определения гигроскопической влаги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1.3.009-2.051.23-RU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13997.1-84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и изделия огнеупорные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цирконийсодержащие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Методы определения относительного изменения массы при прокаливании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1.3.009-2.052.23-RU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13997.2-84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Огнеупоры неформованные. Методы отбора и подготовки проб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1.3.009-2.053.23-RU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26565-85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неэквивалентного МГ стандарта - NEQ ISO 8656-1:1988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"НТЦ" Огнеупоры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543 Защита изделий и материалов от коррозии, старения и биоповреждений</w:t>
            </w: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Единая система защиты от коррозии и старения. Покрытия защитные органические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неэкранирующие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для подземных конструкций.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1.3.214-2.096.23-RU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Метод оценки вероятности коррозии подземных сооружений от переменного тока.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1.3.214-2.098.23-RU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18086:2019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26.01 Неразрушающие испытания металлов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26.02 Черные металлы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26.03 Цветные металлы и их сплавы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26.04 Продукция из чугуна и стали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26.06 Продукция из цветных 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металлов и сплавов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26.07 Порошковая металлургия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26.08 Материалы для прецизионного производства ответственных сложно профильных изделий специального назначения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26.09 Сварка и родственные процессы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26.10 Оборудование для металлургической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Никель первичный.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1.3.370-2.002.23-RU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849-2018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041/2017 О безопасности химической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26.03 Цветные металлы и их сплавы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Нефтехимический комплекс</w:t>
            </w: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031 Нефтяные топлива и смазочные материалы</w:t>
            </w: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Нефтепродукты и другие жидкости. Определение температуры вспышки в закрытом тигле по методу Абеля (Принятие MOD ISO 13736:2021+Amd.1:2022)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2.176-2023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13736-2009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25.03 Нефтепродукты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052 Природный и сжиженные газы</w:t>
            </w: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Топлива для двигателей внутреннего сгорания. Газы углеводородные сжиженные. Технические требования и методы испытаний (Принятие EN 589:2018+А1:2022. Взамен ГОСТ EN 589-2014)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2.160-2023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589:2008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23.01 Неорганические химические вещества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23.02 Продукты химической промышленности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23.03 Взрывчатые вещества/ пиротехника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 Химикаты для промышленности и бытовой дезинфекции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23.05 Поверхностно-активные вещества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23.06 Косметика/ туалетные принадлежности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23.07 Оборудование для химической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KZ.1.028-2023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Газы углеводородные сжиженные. Стандартный метод испытаний для определения давления насыщенных паров углеводородных газов (СГУ) (метод расширения) на основе ASTM D 6897-2016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75.160.30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195 Материалы и покрытия лакокрасочные</w:t>
            </w: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Покрытия лакокрасочные. Группы, технические требования и обозначения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1.4.195-2.056.23-RU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9.032-74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25.220.60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Химический комплекс</w:t>
            </w: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МТК 195 Материалы и покрытия лакокрасочные</w:t>
            </w: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лакокрасочные. Эмали. Общие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1.5.195-2.046.23-RU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51691-2008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лакокрасочные. Грунтовки антикоррозионные.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1.5.195-2.047.23-RU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51693-2000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лакокрасочные. Метод определения прочности при ударе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1.5.195-2.048.23-RU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4765-73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Эмали ХВ-124.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1.5.195-2.050.23-RU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10144-89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"СЦ "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ЯрТЕСТ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ЛКП и тары"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лакокрасочные. Определение адгезии методом отрыва.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1.5.195-2.051.23-RU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32299-2013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4624:2016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gram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К-М</w:t>
            </w:r>
            <w:proofErr w:type="gram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лакокрасочные. Методы получения лакокрасочного покрытия для испытания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1.5.195-2.052.23-RU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8832-76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1514:2016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Центрлак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Эмаль электроизоляционная ЭП-91.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1.5.195-2.053.23-RU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15943-80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"ХК "Пигмент"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лакокрасочные. Определение толщины покрытия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1.5.195-2.054.23-RU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31993-2013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2808:2019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gram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К-М</w:t>
            </w:r>
            <w:proofErr w:type="gram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Эмали ЭП – 525.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1.5.195-2.055.23-RU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22438-85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"НПФ "Спектр ЛК"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29.01 Краски/ лаки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529 Парфюмерно-косметическая продукция</w:t>
            </w: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парфюмерно-косметическая. Методы определения и оценки клинико-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лабораторных показателей безопасности (Разработка изменения № 1 ГОСТ 33483-2015)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2.053-2023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парфюмерно-косметической продукции» (ТР ТС 009/2011) (пункт 102).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 Косметика/ туалетные принадлежности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Продукция парфюмерно-косметическая. Метод определения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in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vivo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величины защитного фактора от ультрафиолетовых лучей спектра А (Принятие ISO 24442:2022. Взамен ГОСТ ISO 24442-2016)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2.054-2023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24442:2011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парфюмерно-косметической продукции» (ТР ТС 009/2011) (пункт 54).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 Косметика/ туалетные принадлежности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парфюмерно-косметическая. Аналитические методы. Прямое определение следов ртути в косметике методами термического разложения и атомно-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абсорбционной спектрометрии (ртутный анализатор) (Принятие ISO 23674:2022)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2.055-2023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дарственных стандартов, в результате применения которых на добровольной основе обеспечи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вается соблюдение требований технического регламента Таможенного союза «О безопасности парфюмерно-косметической продукции» (ТР ТС 009/2011) (пункт 52).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 Косметика/ туалетные принадлежности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парфюмерно-косметическая. Аналитические методы. Определение следов ртути с помощью атомно-абсорбционной спектрометрии (ААС) по технологии холодного пара после разложения под давлением (Принятие ISO 23821:2022)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2.056-2023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дарственных стандартов, в результате применения которых на добровольной основе обеспечи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вается соблюдение требований технического регламента Таможенного союза «О безопасности парфюмерно-косметической продук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ции» (ТР ТС 009/2011) (пункт 53).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 Косметика/ туалетные принадлежности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Продукция парфюмерно-косметическая. Микробиология. Подсчет дрожжей и плесневых грибов (Разработка изменения № 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1 ГОСТ ISO 16212-2020. Принятие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1:2022 к ISO 16212:2017)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2.057-2023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дарственных стандартов, в результате применения которых на добровольной основе обеспечи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вается соблюдение требований технического регламента Таможенного союза «О безопасности парфюмерно-косметической продук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ции» (ТР ТС 009/2011), (пункт 55).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23.06 Косметика/ туалетные принадлежности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Продукция парфюмерно-косметическая. Микробиология. Обнаружение специфических и неспецифических микроорганизмов (Разработка изменения № 1 ГОСТ ISO 18415-2020. Принятие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1:2022 к ISO 18415:2017)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2.058-2023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дарственных стандартов, в результате применения которых на добровольной основе обеспечи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вается соблюдение требований технического регламента Таможенного союза «О безопасности парфюмерно-косметической продук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ции» (ТР ТС 009/2011) (пункт 56).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07.100.99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71.100.40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23.05 Поверхностно-активные вещества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Продукция парфюмерно-косметическая. Микробиология. Обнаружение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Candida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albicans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2.059-2023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ISO 18416-2018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 xml:space="preserve">дарственных стандартов, в результате 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применения которых на добровольной основе обеспечи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вается соблюдение требований технического регламента Таможенного союза «О безопасности парфюмерно-косметической продук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ции» (ТР ТС 009/2011) (пункт 57).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07.100.99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71.100.40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23.05 Поверхностно-активные вещества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Продукция парфюмерно-косметическая. Микробиология. Подсчет и обнаружение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мезофильных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аэробных бактерий (Разработка изменения № 1 ГОСТ ISO 21149-2020. Принятие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1:2022 к ISO 21149:2017)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2.060-2023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ISO 21149-2013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дарственных стандартов, в результате применения которых на добровольной основе обеспечи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вается соблюдение требований технического регламента Таможенного союза «О безопасности парфюмерно-косметической продук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ции» (ТР ТС 009/2011) (пункт 58).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07.100.99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71.100.40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23.05 Поверхностно-активные вещества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Продукция парфюмерно-косметическая. Микробиология. Обнаружение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Escherichia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coli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2.061-2023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ISO 21150-2018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дарственных стандартов, в результате применения которых на добровольной основе обеспечи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вается соблюдение требований технического регламента Таможенного союза «О безопасности парфюмерно-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косметической продук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ции» (ТР ТС 009/2011) (пункт 59).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07.100.99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71.100.40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23.05 Поверхностно-активные вещества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Продукция парфюмерно-косметическая. Микробиология. Обнаружение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Pseudomonas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aeruginosa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2.062-2023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Изменение ГОСТ ISO 22717-2018 Принятие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1:2022 к ISO 22717:2015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дарственных стандартов, в результате применения которых на добровольной основе обеспечи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вается соблюдение требований технического регламента Таможенного союза «О безопасности парфюмерно-косметической продук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ции» (ТР ТС 009/2011) (пункт 60).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07.100.99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71.100.40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23.05 Поверхностно-активные вещества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BY.1.039-2023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Продукция парфюмерно-косметическая. Микробиология. Обнаружение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Staphylococcus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aureus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2.063-2023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Изменение ГОСТ ISO 22718-2018 Принятие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1:2022 к ISO 22718:2015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дарственных стандартов, в результате применения которых на добровольной основе обеспечи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вается соблюдение требований технического регламента Таможенного союза «О безопасности парфюмерно-косметической продук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ции» (ТР ТС 009/2011) (пункт 61).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07.100.99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71.100.40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23.05 Поверхностно-активные вещества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Ферментные препараты микробного происхождения. 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Методы определения антибиотической активности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1.5.326-2.129.23-RU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07.080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RU.1.083-2023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Ферментные препараты. Определение острой токсичности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1.5.326-2.130.23-RU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07.080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Лесотехнический комплекс</w:t>
            </w: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121 Плиты древесные</w:t>
            </w: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Плиты древесно-стружечные, облицованные пленками на основе термореактивных полимеров.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1.6.121-2.030.23-RU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32289-2013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14322:2021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27.01 Деревообрабатывающее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Плиты древесно-стружечные и </w:t>
            </w:r>
            <w:proofErr w:type="gram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древесно-волокнистые</w:t>
            </w:r>
            <w:proofErr w:type="gram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Метод определения твердости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1.6.121-2.034.23-RU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11843-76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13061-12:2017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27.01 Деревообрабатывающее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МТК 135 Мебель</w:t>
            </w: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Стулья ученические. Типы и функциональные размеры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1.6.135-2.013.23-RU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11016-93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1729-1: 2015 / AC: 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025/2012 О безопасности мебельной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Подставки для технических средств обучения. Типы и функциональные размеры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1.6.135-2.014.23-RU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22361-95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025/2012 О безопасности мебельной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7013A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Парты. Типы и функциональные размеры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1.6.135-2.015.23-RU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5994-93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025/2012 О безопасности мебельной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Столы обеденные школьные. Функциональные размеры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1.6.135-2.016.23-RU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20902-95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025/2012 О безопасности мебельной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Шкафы для учебных пособий. Функциональные размеры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1.6.135-2.017.23-RU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18666-95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025/2012 О безопасности мебельной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Столы демонстрационные. Функциональные размеры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1.6.135-2.018.23-RU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18607-93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025/2012 О безопасности мебельной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Мебель детская. Матрацы для детских кроваток и колыбелей. Требования безопасности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1.6.135-2.020.23-RU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23767:2021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Мебель детская. Колыбель. Требования безопасности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1.6.135-2.021.23-RU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1130:2019/AC:2020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32.05 Мебель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Манежи бытовые. Требования безопасности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1.6.135-2.022.23-RU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12227:2010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32.05 Мебель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Доски классные.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1.6.135-2.019.23-RU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20064-86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14434: 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32.05 Мебель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Агропромышленный комплекс</w:t>
            </w: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002 Зерно, продукты его переработки и </w:t>
            </w:r>
            <w:proofErr w:type="spellStart"/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маслосемена</w:t>
            </w:r>
            <w:proofErr w:type="spellEnd"/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B2FA0" w:rsidRPr="00E336D1" w:rsidRDefault="003B2FA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Крупа манная.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1.7.002-2.058.23-RU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7022-2019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7013AC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Нут.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1.7.002-2.062.23-RU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8758-76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015/2011 О безопасности зерна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21.02 Удобрения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21.03 Табак/ табачные изделия и соответствующее оборудование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22.01 Пищевые продукты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261323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Мука пшеничная и крупка из твердой пшеницы. Метод определения загрязнений животного происхождения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1.7.002-2.063.23-RU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11050-2013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11050:2020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22.03 Молоко и продукты переработки молока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261323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Толокно овсяное.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1.7.002-2.064.23-RU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2929-75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22.09 Пивобезалкогольная и 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винодельческая продукция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003 Хлебобулочные и макаронные изделия</w:t>
            </w: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261323" w:rsidP="00261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KZ.1.024-2023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Изделие булочное из пшеничной муки сдобное. Батончик к чаю.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14121-69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261323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KZ.1.025-2023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Изделие булочное из пшеничной муки сдобное. Булочка 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повышенной калорийности.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9712-61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261323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KZ.1.026-2023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Изделие булочное ржано-пшеничное сдобное. Лепешка «Ржаная».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9903-61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22.07 Пищевые концентраты/ чай/ кофе/ натуральные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261323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булочные.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1.7.003-2.028.23-RU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27844-88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22.14 Материалы и предметы в 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контакте с пищевыми продуктами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261323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Хлеб белый из пшеничной муки высшего, первого и второго сортов.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1.7.003-2.029.23-RU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26987-86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004 Комбикорма, </w:t>
            </w:r>
            <w:proofErr w:type="spellStart"/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белково</w:t>
            </w:r>
            <w:proofErr w:type="spellEnd"/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-витаминные добавки, премиксы</w:t>
            </w: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261323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672140"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KZ.1.022-2023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Бобы кормовые.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10417-88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21.02 Удобрения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21.03 Табак/ табачные изделия и соответствующее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261323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KZ.1.023-2023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Вика кормовая.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7067-88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21.02 Удобрения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21.03 Табак/ табачные изделия и соответствующее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091 Пивобезалкогольная и винодельческая продукция</w:t>
            </w: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261323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Коньяки, дистилляты коньячные, бренди. Определение содержания фенольных и фурановых соединений методом высокоэффективной жидкостной хроматографии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2.077-2023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33407-2015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БелГИМ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22.08 Продукты переработки фруктов/ овощей и грибов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261323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Коньяки, дистилляты, бренди. Определение содержания альдегидов, эфиров и спиртов методом газовой хроматографии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2.078-2023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33408-2015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БелГИМ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22.08 Продукты переработки фруктов/ овощей и грибов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261323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алкогольная и соковая. Определение содержания углеводов и глицерина методом высокоэффективной жидкостной хроматографией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2.079-2023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33409-2015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БелГИМ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67.160.10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22.08 Продукты переработки фруктов/ овощей и грибов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261323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безалкогольная, слабоалкогольная, винодельческая и соковая. Определение содержания органических кислот методом высокоэффективной жидкостной хроматографии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2.080-2023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33410-2015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БелГИМ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67.160.10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22.08 Продукты переработки фруктов/ овощей и грибов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261323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Вода питьевая. Методы санитарно-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паразитологического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анализа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1.7.175-2.051.23-RU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ФГБУ "ЦСП" ФМБА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13.060.45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13.060.70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04.02 Качество воды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22.01 Пищевые продукты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22.12 Масла растительные и 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продукты их переработки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261323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Вода питьевая, в том числе минеральная. Методы определения спор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сульфитредуцирующих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клостридий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1.7.175-2.048.23-RU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044/2017 О безопасности упакованной питьевой воды, включая природную минеральную воду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67.160.20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13.060.20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04.03 Воды питьевые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261323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Продукция алкогольная, изготовленная с использованием косточковых плодов,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вкусоароматических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веществ. Метод определения синильной (цианистоводородной) кислоты.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1.7.175-2.049.23-RU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047/2018 О безопасности алкогольной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22.08 Продукты переработки фруктов/ овощей и грибов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093 Продукты переработки фруктов, овощей и грибов. Пищевые концентраты</w:t>
            </w: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261323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KG.1.016-2022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Изделие мучное "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Жупка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по стандартизации и метрологии при Министерстве экономики и коммерции Кыргызской Республики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КМС 1273:2020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Технический комитет по стандартизации 02 "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ОсОО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Агротехпроект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22.05 Продукты переработки птицы/ яиц и сублимационной сушки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261323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Продукты переработки фруктов и овощей. Определение массовой доли белка методом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Къельдаля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1.7.093-2.067.23-RU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022/2011 Пищевая продукция в части ее маркировки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149 Кондитерские изделия</w:t>
            </w: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261323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Изделия кондитерские мучные. Метод определения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намокаемости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1.7.149-2.023.23-RU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10114-80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22.06 Напитки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153 Табак и табачные изделия</w:t>
            </w: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261323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Сигареты. Определение содержания никотина во влажном конденсате главной струи дыма. Метод газовой хроматографии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1.7.153-2.011.23-RU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30570-2015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10315:2021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035/2014 Технический регламент на табачную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21.03 Табак/ табачные изделия и соответствующее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261323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Никотинсодержащие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изделия. Определение активности воды в наполнителе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1.7.153-2.013.23-RU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ВНИИТТИ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21.03 Табак/ табачные изделия и соответствующее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154 Пищевые добавки, </w:t>
            </w:r>
            <w:proofErr w:type="spellStart"/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, соль пищевая</w:t>
            </w: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261323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Добавки пищевые. Методы идентификации и определения массовой доли основного красящего вещества пищевого красителя экстракт паприки Е160c.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1.7.154-2.182.23-RU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 ТС 029/2012 Требования безопасности пищевых добавок,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ароматизаторов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технологических вспомогательных средств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22.13 Пряности и приправы. Пищевые добавки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179 Уголь и продукты его переработки</w:t>
            </w: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261323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KZ.1.032-2023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Уголь каменный и кокс. Ручной отбор проб Взамен ГОСТ ISO 18283-2014 на основе ISO 18283:2022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2023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73.040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75.160.10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24.01 Уголь и продукты его переработки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25.06 Топливо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182 Продукция сахарной промышленности</w:t>
            </w: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261323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Свекла сахарная.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1.7.397-2.001.23-RU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53036-2008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22.07 Пищевые концентраты/ чай/ кофе/ натуральные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ароматизаторы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красители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22.12 Масла растительные и 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продукты их переработки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238 Масла растительные и продукты их переработки</w:t>
            </w: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261323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Жмыхи и шроты. Определение содержания сырого жира. Ускоренный метод экстрагирования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1.7.238-2.064.23-RU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734-2-2016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22630:2015 взамен ГОСТ ISO 734-2-2016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335 Методы испытаний агропромышленной продукции на безопасность</w:t>
            </w: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261323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Продукция пищевая. Метод определения остаточного содержания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клавулановой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кислоты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1.7.335-2.057.23-RU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"ВГНКИ"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67.120.10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261323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Продукция пищевая, продукция комбикормовая. Метод определения остаточного содержания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авиламицина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1.7.335-2.058.23-RU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"ВГНКИ"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65.120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67.100.10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67.120.10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21.02 Удобрения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21.03 Табак/ табачные изделия и соответствующее оборудование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261323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Продукция пищевая. Метод определения остаточного содержания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рифаксимина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рифампицина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1.7.335-2.059.23-RU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"ВГНКИ"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67.120.10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67.120.20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528 Свежие фрукты, овощи и грибы, продукция эфиромасличных, лекарственных, орехоплодных культур и цветоводства</w:t>
            </w:r>
          </w:p>
        </w:tc>
      </w:tr>
      <w:tr w:rsidR="00672140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261323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Патиссоны свежие для промышленной переработки.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1.7.178-2.095.23-RU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56821-2015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178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2140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140" w:rsidRPr="00E336D1" w:rsidRDefault="00672140" w:rsidP="006721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0547E6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554" w:rsidRPr="00E336D1" w:rsidRDefault="00BB2554" w:rsidP="00BB2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МТК 531 Пчеловодство</w:t>
            </w:r>
          </w:p>
        </w:tc>
      </w:tr>
      <w:tr w:rsidR="00BB2554" w:rsidRPr="00E336D1" w:rsidTr="000547E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B2554" w:rsidRPr="00E336D1" w:rsidRDefault="00261323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554" w:rsidRPr="00E336D1" w:rsidRDefault="00BB2554" w:rsidP="00BB255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336D1">
              <w:rPr>
                <w:rFonts w:ascii="Verdana" w:hAnsi="Verdana"/>
                <w:color w:val="000000"/>
                <w:sz w:val="16"/>
                <w:szCs w:val="16"/>
              </w:rPr>
              <w:t>RU.1.289-2023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554" w:rsidRPr="00E336D1" w:rsidRDefault="00BB2554" w:rsidP="00BB255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336D1">
              <w:rPr>
                <w:rFonts w:ascii="Verdana" w:hAnsi="Verdana"/>
                <w:color w:val="000000"/>
                <w:sz w:val="16"/>
                <w:szCs w:val="16"/>
              </w:rPr>
              <w:t>Прополис.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554" w:rsidRPr="00E336D1" w:rsidRDefault="00BB2554" w:rsidP="00BB255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336D1">
              <w:rPr>
                <w:rFonts w:ascii="Verdana" w:hAnsi="Verdana"/>
                <w:color w:val="000000"/>
                <w:sz w:val="16"/>
                <w:szCs w:val="16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554" w:rsidRPr="00E336D1" w:rsidRDefault="00BB2554" w:rsidP="00BB255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336D1">
              <w:rPr>
                <w:rFonts w:ascii="Verdana" w:hAnsi="Verdana"/>
                <w:color w:val="000000"/>
                <w:sz w:val="16"/>
                <w:szCs w:val="16"/>
              </w:rPr>
              <w:t>04.2023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554" w:rsidRPr="00E336D1" w:rsidRDefault="00BB2554" w:rsidP="00BB255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336D1">
              <w:rPr>
                <w:rFonts w:ascii="Verdana" w:hAnsi="Verdana"/>
                <w:color w:val="000000"/>
                <w:sz w:val="16"/>
                <w:szCs w:val="16"/>
              </w:rPr>
              <w:t>10.2023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554" w:rsidRPr="00E336D1" w:rsidRDefault="00BB2554" w:rsidP="00BB255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336D1">
              <w:rPr>
                <w:rFonts w:ascii="Verdana" w:hAnsi="Verdana"/>
                <w:color w:val="000000"/>
                <w:sz w:val="16"/>
                <w:szCs w:val="16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554" w:rsidRPr="00E336D1" w:rsidRDefault="00BB2554" w:rsidP="00BB2554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E336D1">
              <w:rPr>
                <w:rFonts w:ascii="Verdana" w:hAnsi="Verdana"/>
                <w:color w:val="000000"/>
                <w:sz w:val="16"/>
                <w:szCs w:val="16"/>
              </w:rPr>
              <w:t>Госбюджет государства-разработчика</w:t>
            </w:r>
          </w:p>
        </w:tc>
      </w:tr>
      <w:tr w:rsidR="00BB2554" w:rsidRPr="00E336D1" w:rsidTr="000547E6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hAnsi="Verdana"/>
                <w:color w:val="000000"/>
                <w:sz w:val="16"/>
                <w:szCs w:val="16"/>
              </w:rPr>
              <w:t>1.7.432-2.004.23-RU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hAnsi="Verdana"/>
                <w:color w:val="000000"/>
                <w:sz w:val="16"/>
                <w:szCs w:val="16"/>
              </w:rPr>
              <w:t>Пересмотр ГОСТ 28886-2019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hAnsi="Verdana"/>
                <w:color w:val="000000"/>
                <w:sz w:val="16"/>
                <w:szCs w:val="16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0547E6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hAnsi="Verdana"/>
                <w:color w:val="000000"/>
                <w:sz w:val="16"/>
                <w:szCs w:val="16"/>
              </w:rPr>
              <w:t>65.140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hAnsi="Verdana"/>
                <w:color w:val="000000"/>
                <w:sz w:val="16"/>
                <w:szCs w:val="16"/>
              </w:rPr>
              <w:t>21.01 Сельскохозяйственные машины/ инвентарь и оборудование</w:t>
            </w:r>
            <w:r w:rsidRPr="00E336D1">
              <w:rPr>
                <w:rFonts w:ascii="Verdana" w:hAnsi="Verdana"/>
                <w:color w:val="000000"/>
                <w:sz w:val="16"/>
                <w:szCs w:val="16"/>
              </w:rPr>
              <w:br/>
              <w:t>21.02 Удобрения</w:t>
            </w:r>
            <w:r w:rsidRPr="00E336D1">
              <w:rPr>
                <w:rFonts w:ascii="Verdana" w:hAnsi="Verdana"/>
                <w:color w:val="000000"/>
                <w:sz w:val="16"/>
                <w:szCs w:val="16"/>
              </w:rPr>
              <w:br/>
              <w:t>21.03 Табак/ табачные изделия и соответствующее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532 Молоко и продукты переработки молока</w:t>
            </w: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261323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Молоко овечье сырое.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1.7.470-2.120.23-RU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261323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Молоко и молочные продукты. Методика определения лактозы в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низколактозных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безлактозных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молочных продуктах.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1.7.470-2.123.23-RU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557 Продукция органического производства</w:t>
            </w: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261323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органического производства.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1.7.040-2.012.23-RU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56104-2014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67.040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13.020.01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22.01 Пищевые продукты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МТК 000</w:t>
            </w: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261323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BY.1.056-2022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Качество воды. Подсчет количества кишечных палочек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Escherichia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coli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колиформных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бактерий. Часть 1. Метод мембранной фильтрации для вод с низким содержанием бактериальной флоры (Принятие МС в качестве идентичного МГ стандарта - IDT ISO 9308-1:2014+Amd 1:2016)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2.1.13-011.22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ISO 9308-1-2016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«О безопасности упакованной питьевой воды, включая природную минеральную воду» (ТР ЕАЭС 044/2017) и осуществления оценки соответствия объектов технического регулирования (пункт 25).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BB2554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промышленность комплекс</w:t>
            </w:r>
          </w:p>
        </w:tc>
      </w:tr>
      <w:tr w:rsidR="00BB2554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558 Продукция легкой промышленности</w:t>
            </w: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261323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Бурки.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2.040-2023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287-2004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требований технического регламента Таможенного союза «О безопасности продукции легкой промышленности» (ТР ТС 017/2011) (пункт 144).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20.02 Обувь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261323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Текстиль. Материалы обивочные. Технические требования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2.041-2023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СТБ EN 14465-2011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 безопасности продукции легкой промышленности» (ТР ТС 007/2011) (пункт 146).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19.03 Ткани для постельного и нижнего белья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261323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Текстиль. Испытания на устойчивость окраски. Часть F06. Технические условия на шелковые смежные ткани (Принятие ISO 105-F06:2000)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2.042-2023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 безопасности продукции легкой промышленности» (ТР ТС 017/2011) (пункт 177).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261323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143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Кожа. Методы испытаний устойчивости окраски кож к сухому и мокрому трению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2.043-2023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938.29-2002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Уточнение требований к материалам, применяемым при проведении методов испытаний кож к сухому и мокрому трению.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59.140.99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19.01 Текстильные волокна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19.02 Изделия текстильной промышленности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19.03 Ткани для постельного и нижнего белья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261323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Кожа. Метод испытаний устойчивости окраски кож к сухому и мокрому трению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2.044-2023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32076-2013 Уточнение требований к материалам, применяемым при проведении методов испытаний кож к сухому и мокрому трению.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Уточнение требований к материалам, применяемым при проведении методов испытаний кож к сухому и мокрому трению.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261323" w:rsidP="00261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текстильные. Ткань смежная хлопковая.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2.045-2023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28093-89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105-F02:2009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Уточнение требований к смежным тканям и гармонизация с международными требованиями.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19.03 Ткани для постельного и нижнего белья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261323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текстильные. Общие требования к методам испытаний устойчивости окрасок к физико-химическим воздействиям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2.046-2023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Изменение ГОСТ 9733.0-83 Уточнение требований к смежным тканям, применяемым при проведении испытаний по устойчивости окраски 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текстильных материалов к физико-химическим воздействиям.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Уточнение требований к смежным тканям, применяемым при проведении испытаний по устойчивости окраски текстильных материалов к 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физико-химическим воздействиям.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261323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</w:t>
            </w:r>
            <w:r w:rsidR="00BB2554"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Волокно полиэфирное хлопкового типа.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2.050-2023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25716-94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Актуализация требований к полиэфирному волокну.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261323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</w:t>
            </w:r>
            <w:r w:rsidR="00BB2554"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Волокно штапельное и жгут химические. Методы определения линейной плотности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2.051-2023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10213.1-2002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Уточнение методов определения линейной плотности штапельных волокон и элементарных нитей в жгуте.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261323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</w:t>
            </w:r>
            <w:r w:rsidR="00BB2554"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Волокно штапельное и жгут химические. Методы определения разрывной нагрузки и удлинения при разрыве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2.052-2023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10213.2-2002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Уточнение методов определения разрывной нагрузки и удлинения при разрыве штапельных волокон и элементарных нитей в жгуте в сухом и мокром состоянии.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19.01 Текстильные волокна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261323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</w:t>
            </w:r>
            <w:r w:rsidR="00BB2554"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Кожа. Физические и механические испытания. Метод определения температуры сваривания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кожевой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ткани при нагревании до ста градусов Цельсия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1.8.424-2.118.23-RU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Принятие МС в качестве 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идентичного МГ стандарта - IDT ISO 3380:2015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261323" w:rsidP="00261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 для подкладки обуви.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1.8.424-2.120.23-RU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940-81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261323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</w:t>
            </w:r>
            <w:r w:rsidR="00BB2554"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Кожа. Словарь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1.8.424-2.121.23-RU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15115:2019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261323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</w:t>
            </w:r>
            <w:r w:rsidR="00BB2554"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 для низа обуви. Воротки и полы.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1.8.424-2.122.23-RU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1903-78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261323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</w:t>
            </w:r>
            <w:r w:rsidR="00BB2554"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Овчина шубная выделанная.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1.8.424-2.123.23-RU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1821-75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261323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</w:t>
            </w:r>
            <w:r w:rsidR="00BB2554"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RU.1.149-2023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 из спилка.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1.8.424-2.124.23-RU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1838-91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261323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</w:t>
            </w:r>
            <w:r w:rsidR="00BB2554"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Овчина меховая выделанная.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1.8.424-2.125.23-RU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4661-76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261323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</w:t>
            </w:r>
            <w:r w:rsidR="00BB2554"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геотекстильные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относящиеся к ним изделия. Метод определения характеристики пор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1.8.442-2.219.23-RU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12956:2019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"ИНПЦ ТЛП"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261323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</w:t>
            </w:r>
            <w:r w:rsidR="00BB2554"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Полотна текстильные. Метод испытания дождеванием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1.8.442-2.223.23-RU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30292-96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19.03 Ткани для постельного и нижнего белья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61323" w:rsidRPr="00E336D1" w:rsidTr="0098000A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1323" w:rsidRPr="00E336D1" w:rsidRDefault="00261323" w:rsidP="00261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Общетехнический комплекс</w:t>
            </w:r>
          </w:p>
        </w:tc>
      </w:tr>
      <w:tr w:rsidR="00BB2554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261323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Велосипеды для детей младшего возраста. Требования безопасности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1.8.181-2.022.23-RU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58704-2019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Принятие МС в качестве 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модифицированного МГ стандарта - MOD ISO 8098:2023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ТР ТС 007/2011 О безопасности продукции, предназначенной для детей и подростков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97.190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43.150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14.01 Механические транспортные средства и прицепы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14.02 Двигатели внутреннего сгорания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14.03 Грузовые транспортные средства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14.04 Транспорт специального назначения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261323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Игрушки. Классификация. Термины и определения.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термины и определения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1.8.181-2.023.23-RU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008/2011 О безопасности игрушек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261323" w:rsidP="00261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</w:t>
            </w:r>
            <w:proofErr w:type="gram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предназначенная для детей и подростков. Газохроматографическое определение некоторых летучих органических веществ в воде и водных вытяжках из материалов различного состава.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1.8.181-2.024.23-RU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008/2011 О безопасности игрушек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Здравоохранение комплекс</w:t>
            </w:r>
          </w:p>
        </w:tc>
      </w:tr>
      <w:tr w:rsidR="00BB2554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547 Оценка биологического действия медицинских изделий</w:t>
            </w: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261323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медицинские. Оценка биологического действия медицинских изделий. Часть 19. Исследования физико-химических, морфологических и топографических свойств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1.10.422-2.025.23-RU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ISO/TS 10993-19-2011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ISO/TS 10993-19:2020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03.02 Средства помощи для лиц с физическими недостатками и увечьями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261323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медицинские. Оценка биологического действия рассасывающихся медицинских изделий. Часть 1.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1.10.422-2.026.23-RU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ISO/TS 37137-1:2021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03.02 Средства помощи для лиц с физическими недостатками и увечьями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261323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Изделия медицинские. Оценка биологического действия медицинских изделий.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Пирогенность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. Принципы и методы испытаний на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пирогенность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медицинских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1.10.422-2.027.23-RU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ISO/TR 21582:2021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11.100.20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03.02 Средства помощи для лиц с физическими недостатками и увечьями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261323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медицинские. Система оценки биологического действия.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Основополагающий стандарт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1.10.422-2.028.23-RU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"ИМБИИТ"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03.01 Медицинское оборудование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03.02 Средства помощи для лиц с физическими недостатками и увечьями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Информационные технологии комплекс</w:t>
            </w:r>
          </w:p>
        </w:tc>
      </w:tr>
      <w:tr w:rsidR="00BB2554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Строительство комплекс</w:t>
            </w:r>
          </w:p>
        </w:tc>
      </w:tr>
      <w:tr w:rsidR="00BB2554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133 Стекло</w:t>
            </w: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261323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 и изделия из него. Методы определения тепловых характеристик. Определение коэффициента эмиссии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1.13.041-2.075.23-RU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EN 12898-2014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12898:2019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261323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 закаленное.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1.13.041-2.076.23-RU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30698-2014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Институт стекла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261323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Стеклопакеты клееные.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1.13.041-2.077.23-RU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24866-2014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Институт стекла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261323" w:rsidP="0026132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</w:t>
            </w:r>
            <w:proofErr w:type="gram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закаленное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термовыдержанное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1.13.041-2.078.23-RU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EN 14179-1-2015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EN 14179-1:2016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261323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Стеклопакеты клееные. Правила и методы обеспечения качества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1.13.041-2.079.23-RU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32998.6-2014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1279-6:2018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 и изделия из него. Метод испытания на стойкость к удару шаром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1.13.041-2.080.23-RU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32564.1-2013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16936-1:2020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Остекление защитное, стойкое к воздействию бурь. Метод испытания и классификация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1.13.041-2.082.23-RU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16932-2014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16932:2020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 и изделия из него. Метод испытания на стойкость к соляному туману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1.13.041-2.083.23-RU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32999-2014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 и изделия из него. Методы определения механических свойств. Испытание на стойкость к истиранию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1.13.041-2.084.23-RU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33001-2014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BB2554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465 Строительство</w:t>
            </w: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Колонны железобетонные для многоэтажных зданий.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1.13.465-2.407.22-RU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18979-2014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Плиты перекрытий железобетонные ребристые высотой 300 мм для зданий и сооружений.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1.13.465-2.408.22-RU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21506-2013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Плиты перекрытий железобетонные ребристые высотой 400 мм для промышленных зданий и сооружений.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1.13.465-2.409.22-RU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27215-2013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Плиты покрытий железобетонные для зданий и сооружений.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1.13.465-2.410.22-RU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28042-2013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Плиты перекрытий железобетонные многопустотные для зданий пролетом до 9 м стендового формования.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1.13.465-2.411.22-RU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32499-2013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Здания и сооружения. Правила обследования и мониторинга технического состояния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1.13.465-2.419.22-RU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31937-2011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30.01 Строительство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30.02 Строительные материалы и конструкции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30.03 Конструкции зданий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Плиты железобетонные для покрытий городских дорог.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1.13.465-2.432.22-RU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21924.0-84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RU.1.439-2022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Плиты железобетонные для покрытия трамвайных путей.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1.13.465-2.433.22-RU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19231.0-83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183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RU.1.441-2022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Конструкции стальные строительные.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1.13.465-2.440.22-RU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23118-2019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Болты фундаментные.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1.13.465-2.441.22-RU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24379.0-2012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RU.1.443-2022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Болты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самоанкерующиеся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распорные для строительства.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1.13.465-2.442.22-RU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28778-90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49.030.20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16.01 Авиационные и космические аппараты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 Подъемно-транспортное оборудование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17.01 Краны грузоподъемные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17.02 Землеройные машины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540 Строительные материалы и изделия</w:t>
            </w: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Глина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бентонитовая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для тонкой и строительной керамики. Метод определения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бентонитового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числа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1.13.144-2.340.23-RU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21282-93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81.060.10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Глина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бентонитовая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для тонкой и строительной керамики. Методы определения показателя 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адсорбции и емкости катионного обмена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1.13.144-2.341.23-RU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21283-93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81.060.10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Глина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бентонитовая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для тонкой и строительной керамики. Метод определения механической прочности на изгиб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1.13.144-2.342.23-RU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21284-93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81.060.10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9800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кровельные и гидроизоляционные гибкие полимерные (термопластичные и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эластомерные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). Методы определения длины, ширины, прямолинейности и плоскостности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1.13.144-2.360.23-RU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56582-2015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кровельные и гидроизоляционные гибкие полимерные (термопластичные и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эластомерные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). Метод определения сопротивления разрыву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1.13.144-2.361.23-RU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56583-2015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кровельные и гидроизоляционные гибкие полимерные (термопластичные и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эластомерные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). Метод 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определения сопротивления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раздиру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сварного и клеевого соединения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1.13.144-2.362.23-RU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56584-2015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кровельные и гидроизоляционные гибкие полимерные (термопластичные и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эластомерные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). Метод определения стойкости к воздействию жидких химических сред, содержащих воду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1.13.144-2.363.23-RU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56910-2016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9800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кровельные и гидроизоляционные гибкие полимерные (термопластичные и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эластомерные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). Метод определения прочности на сдвиг сварного и клеевого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1.13.144-2.364.23-RU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56911-2016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санитарные керамические.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1.13.144-2.371.23-RU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13449-2017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производителей и поставщиков сантехники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Бачки смывные и арматура к ним.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1.13.144-2.372.23-RU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21485-2016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производителей и поставщиков сантехники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санитарные керамические. Классификация и основные размеры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1.13.144-2.373.23-RU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30493-2017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производителей и поставщиков сантехники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санитарные керамические.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1.13.144-2.390.23-RU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15167-93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производителей и поставщиков сантехники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Тара и упаковка комплекс</w:t>
            </w:r>
          </w:p>
        </w:tc>
      </w:tr>
      <w:tr w:rsidR="00BB2554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074 Стеклянная тара и посуда</w:t>
            </w: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стеклянная для товаров бытовой химии.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1.13.041-2.072.23-RU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51640-2000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стеклянная. Общие положения по безопасности, маркировке и ресурсосбережению.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1.13.041-2.073.23-RU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30288-95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МТК 223 Упаковка</w:t>
            </w: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9800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Поддоны. Методы испытаний соединений. Часть 2. Определение сопротивления выдергиванию не полностью вбитых и полностью вбитых (до головки) в поддоны гвоздей и скоб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1.14.223-2.043.23-RU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12777-2:2000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Поддоны. Методы испытаний соединений. Часть 3. Определение прочности соединений в поддонах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1.14.223-2.044.23-RU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12777-3:2002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транспортная наполненная. Методы испытания на вибрацию с использованием переменной частоты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1.14.223-2.046.23-RU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28730-90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8318:2000 взамен ГОСТ 28730-90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и окружающая среда. Рекуперация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1.14.223-2.047.23-RU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33523-2015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Принятие МС в качестве идентичного МГ стандарта - IDT 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ISO 18605:2013 взамен ГОСТ 33523-2015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и окружающая среда. Процессы восстановления химических веществ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1.14.223-2.048.23-RU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ISO/TR 16218:2013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транспортная. Упаковка транспортная с контролируемой температурой для доставки посылок. Часть 1.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1.14.223-2.050.23-RU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22982-1:2021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транспортная. Упаковка транспортная с контролируемой температурой для доставки посылок. Часть 2. Общие требования к испытаниям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1.14.223-2.051.23-RU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22982-2:2021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Упаковка. Мешки. Определение силы трения заполненных мешков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1.14.223-2.052.23-RU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15119:2000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транспортная наполненная. Испытание на случайную вертикальную вибрацию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1.14.223-2.053.23-RU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13355:2016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Упаковка. Упаковка, недоступная для открывания детьми. Методы механических испытаний упаковочных систем многоразового использования, недоступных для открывания 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1.14.415-2.024.23-RU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13127:2012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Контейнеры металлические легкие. Легко открываемые и легко отделяемые крышки. Размеры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1.14.415-2.026.23-RU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5099:2022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Контейнеры металлические легкие. Термины и определения. Классификация. Часть 1. Банки, открываемые сверху и крышки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1.14.415-2.027.23-RU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24021-1:2022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55.120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01.040.55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01.01 Словари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18.01 Упаковочные материалы и приспособления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различного состава. Методы определения уровня миграции хлорбензола, выделяемого из изделий из поликарбоната, в водную и воздушную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2.180-2023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игрушек» (ТР ТС 008/2011) (пункт 3), проект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упаковки» (ТР ТС 005/2011) (пункт 159)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83.140.01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28.01 Пластмассы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28.02 Шины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Пробки корковые цилиндрические. Методы определения физических свойств. Часть 8. Определение капиллярности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1.14.415-2.025.23-RU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9727-8:2022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55.100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79.100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18.01 Упаковочные материалы и приспособления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27.01 Деревообрабатывающее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Электротехнический комплекс</w:t>
            </w:r>
          </w:p>
        </w:tc>
      </w:tr>
      <w:tr w:rsidR="00BB2554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019 Электробытовые машины и приборы</w:t>
            </w: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Бытовые и аналогичные электрические приборы. Безопасность. Часть 2-2. Частные требования к пылесосам и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водовсасывающим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чистящим приборам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1.15.019-2.046.23-RU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60335-2-2-2013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60335-2-2(2019) взамен ГОСТ IEC 60335-2-2-2013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13.120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32.01 Бытовые электрические приборы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9800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2-7. Частные требования к стиральным машинам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1.15.019-2.047.23-RU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60335-2-7-2014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Принятие МС в качестве идентичного МГ стандарта - IDT 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IEC 60335-2-7(2019) взамен ГОСТ IEC 60335-2-7-2014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97.060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32.01 Бытовые электрические приборы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9800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2-9. Частные требования к грилям, тостерам и аналогичным переносным приборам для приготовления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1.15.019-2.048.23-RU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60335-2-9-2013, ГОСТ 21622-84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60335-2-9(2019) взамен ГОСТ IEC 60335-2-9-2013, ГОСТ 21622-84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97.040.50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32.01 Бытовые электрические приборы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32.03 Нагревательные приборы в 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2-10. Частные требования к машинам для обработки полов и машинам для влажной чистки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1.15.019-2.049.23-RU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60335-2-10-2012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60335-2-10(2021) взамен ГОСТ IEC 60335-2-10-2012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13.120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32.01 Бытовые электрические приборы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2-13. Частные требования к фритюрницам, сковородам и аналогичным приборам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1.15.019-2.050.23-RU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60335-2-13-2013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Принятие МС в качестве идентичного МГ стандарта - IDT 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IEC 60335-2-13(2021) взамен ГОСТ IEC 60335-2-13-2013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13.120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97.040.50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32.01 Бытовые электрические приборы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Бытовые и аналогичные электрические приборы. Безопасность. Часть 2-34. Частные требования к мотор-компрессорам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1.15.019-2.051.23-RU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60335-2-34-2016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60335-2-34(2021) взамен ГОСТ IEC 60335-2-34-2016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97.040.30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9800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Бытовые и аналогичные электрические приборы. Безопасность. Часть 2-37. Частные требования к 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электрическим фритюрницам для предприятий общественного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1.15.019-2.052.23-RU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60335-2-37-2012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60335-2-37(2021) взамен ГОСТ IEC 60335-2-37-2012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97.040.50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037 Низковольтная коммутационная аппаратура и комплектные устройства распределения, защиты, управления и сигнализации</w:t>
            </w: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Устройства комплектные низковольтные распределения и управления. Расчетный метод проверки превышения температуры при протекании тока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1.15.331-2.050.23-RU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TR 60890 (ED3 2022-10)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29.130.20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10.07 Коммутационная аппаратура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Системы бесперебойного энергоснабжения (UPS). Часть 3. Метод установления эксплуатационных характеристик и требования к испытаниям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1.15.331-2.051.23-RU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62040-3-2018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62040-3(2021) взамен ГОСТ IEC 62040-3-2018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10.11 Источники питания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Предохранители плавкие низковольтные. Часть 7. Дополнительные требования к плавким вставкам для защиты аккумуляторных батарей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1.15.331-2.052.23-RU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60269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noBreakHyphen/>
              <w:t>7:2021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Реле полупроводниковые. Требования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1.15.331-2.053.23-RU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IEC 62314:2022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Соединители электрические штепсельные бытового и аналогичного назначения. Часть 3-1. Дополнительные требования к розеткам с USB выводами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1.15.331-2.054.23-RU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60884-3-1:2021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Аппаратура распределения и управления низковольтная. Часть 5-2. Аппараты и коммутационные элементы цепей управления. Сенсорные выключатели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1.15.331-2.055.23-RU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60947-5-2-2012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Принятие МС в качестве идентичного МГ стандарта - IDT 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IEC 60947-5-2(2019) взамен ГОСТ IEC 60947-5-2-2012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29.120.40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29.130.20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10.07 Коммутационная аппаратура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Аппаратура распределения и управления низковольтная. Часть 6-1. Аппаратура многофункциональная. Аппаратура коммутационная для переключения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1.15.331-2.056.23-RU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60947-6-1-2016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60947-6-1(2021) взамен ГОСТ IEC 60947-6-1-2016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29.120.40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29.130.20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10.07 Коммутационная аппаратура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Аппаратура распределения и управления низковольтная. Часть 6-2. Аппаратура многофункциональная. Коммутационные устройства (или оборудование) управления и защиты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1.15.331-2.057.23-RU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60947-6-2-2013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60947-6-2(2020) взамен ГОСТ IEC 60947-6-2-2013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29.120.40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29.130.20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10.07 Коммутационная аппаратура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Аппаратура распределения и управления низковольтная. Часть 4-3. Контакторы и пускатели электродвигателей. Полупроводниковые контроллеры и контакторы переменного тока для нагрузок, отличных от нагрузок двигателей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1.15.331-2.058.23-RU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60947-4-3-2017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60947-4-3(2020) взамен ГОСТ IEC 60947-4-3-2017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29.130.20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31.180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10.07 Коммутационная аппаратура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11.01 Электронные компоненты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11.02 Полупроводниковые приборы (светодиоды)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11.03 Электронные дисплеи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11.04 Интегральные схемы. Микроэлектроника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11.05 Оптоэлектроника. Лазерное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Соединители электрические бытового и аналогичного назначения. Часть 2-3. Дополнительные требования к соединителям степени защиты свыше IPX0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1.15.331-2.059.23-RU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60320-2-3-2017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60320-2-3(2018) взамен ГОСТ IEC 60320-2-3-2017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Соединители электрические бытового и аналогичного общего назначения. Часть 2-4. Дополнительные требования к соединителям, зависящим от веса подключаемого прибора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1.15.331-2.060.23-RU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60320-2-4-2017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60320-2-4(2018) взамен ГОСТ IEC 60320-2-4-2017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10.06 Электрическая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МТК 046 Кабельные изделия</w:t>
            </w: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98000A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Кабели, провода и шнуры. Метод проверки стойкости к изгибу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1.15.046-2.085.23-RU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12182.8-80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"ВНИИКП"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DA1657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Кабели, провода и шнуры. Методы проверки стойкости к многократному перегибу через систему роликов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1.15.046-2.086.23-RU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12182.1-80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"ВНИИКП"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DA1657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Кабели, провода и шнуры. Методы проверки стойкости к механическим воздействиям.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1.15.046-2.087.23-RU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12182.0-80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"ВНИИКП"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DA1657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Провода и кабели для электрических установок на номинальное напряжение до 450/750 </w:t>
            </w:r>
            <w:proofErr w:type="gram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включительно.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1.15.046-2.090.23-RU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31947-2012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ОАО "ВНИИКП"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DA1657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Испытания электрических и оптических кабелей в условиях воздействия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пламени.Часть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3-21. Испытание на распространение 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пламени по вертикально расположенным пучкам проводов или кабелей. Категория A F/R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1.15.046-2.092.23-RU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60332-3-21-2011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60332-3-21(2018)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13.220.40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10.01 Электротехника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DA1657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 электрические и волоконно-оптические. Методы испытаний неметаллических материалов. Часть 201. Общие испытания. Измерение толщины изоляции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1.15.046-2.093.23-RU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IEC 60811-201-2015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60811-201(</w:t>
            </w:r>
            <w:proofErr w:type="gram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2012)/</w:t>
            </w:r>
            <w:proofErr w:type="gram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Amd.1(2017)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DA1657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 электрические и волоконно-оптические. Методы испытаний неметаллических материалов. Часть 202. Общие испытания. Измерение толщины неметаллической оболочки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1.15.046-2.094.23-RU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IEC 60811-202-2015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60811-202(</w:t>
            </w:r>
            <w:proofErr w:type="gram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2012)/</w:t>
            </w:r>
            <w:proofErr w:type="gram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Amd.1(2017)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DA1657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Испытания электрических и оптических кабелей в условиях воздействия пламени. Часть 3-23. Испытание на распространение пламени по вертикально 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расположенным пучкам проводов или кабелей. Категория 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1.15.046-2.095.23-RU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60332-3-23-2011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60332-3-23(2018)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13.220.40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10.01 Электротехника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DA1657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Испытания электрических и оптических кабелей в условиях воздействия пламени. Часть 3-25. Испытание на распространение пламени по вертикально расположенным пучкам проводов или кабелей. категория 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1.15.046-2.096.23-RU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60332-3-25-2011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60332-3-25(2018)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13.220.40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10.01 Электротехника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DA1657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Испытания электрических и оптических кабелей в условиях воздействия пламени. Часть 3-22. Испытание на распространение пламени по вертикально расположенным пучкам проводов или кабелей. Категория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1.15.046-2.097.23-RU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60332-3-22-2011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60332-3-22(2018)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13.220.40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10.01 Электротехника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DA1657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Испытания электрических и оптических кабелей в условиях воздействия пламени. Часть 3-24. Испытание на распространение 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пламени по вертикально расположенным пучкам проводов или кабелей. Категория 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1.15.046-2.098.23-RU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60332-3-24-2011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60332-3-24(2018)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13.220.40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10.01 Электротехника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DA1657" w:rsidP="00DA165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RU.1.043-2023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 электрические и волоконно-оптические. Методы испытаний неметаллических материалов. Часть 401. Разные испытания. Методы теплового старения. Старение в термостате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1.15.046-2.099.23-RU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IEC 60811-401-2015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60811-401(</w:t>
            </w:r>
            <w:proofErr w:type="gram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2012)/</w:t>
            </w:r>
            <w:proofErr w:type="gram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Amd.1(2017)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DA1657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 электрические и волоконно-оптические. Методы испытаний неметаллических материалов. Часть 511. Механические испытания. Определение показателя текучести расплава полиэтиленовых композиций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1.15.046-2.100.23-RU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IEC 60811-511-2015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60811-511(</w:t>
            </w:r>
            <w:proofErr w:type="gram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2012)/</w:t>
            </w:r>
            <w:proofErr w:type="gram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Amd.1(2017)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DA1657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Кабели электрические и волоконно-оптические. Методы испытаний неметаллических 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материалов. Часть 508. Механические испытания. Испытание изоляции и оболочек под давлением при высокой температуре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1.15.046-2.101.23-RU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IEC 60811-508-2015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60811-508(</w:t>
            </w:r>
            <w:proofErr w:type="gram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2012)/</w:t>
            </w:r>
            <w:proofErr w:type="gram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Amd.1(2017)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DA1657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 электрические и волоконно-оптические. Методы испытаний неметаллических материалов. Часть 509. Механические испытания. Испытание изоляции и оболочек на стойкость к растрескиванию (испытание на тепловой удар)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1.15.046-2.102.23-RU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IEC 60811-509-2015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60811-509(</w:t>
            </w:r>
            <w:proofErr w:type="gram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2012)/</w:t>
            </w:r>
            <w:proofErr w:type="gram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Amd.1(2017)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29.035.01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10.02 Изоляционные материалы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DA1657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RU.1.047-2023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Кабели электрические и волоконно-оптические. Методы испытаний неметаллических материалов. Часть 410. Разные испытания. Метод испытания токопроводящих жил с полиолефиновой изоляцией на окислительную деструкцию при каталитическом воздействии меди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1.15.046-2.103.23-RU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IEC 60811-410-2015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60811-410(</w:t>
            </w:r>
            <w:proofErr w:type="gram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2012)/</w:t>
            </w:r>
            <w:proofErr w:type="gram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Amd.1(2017)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29.035.01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10.02 Изоляционные материалы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DA1657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Кабели нагревательные на номинальное напряжение 300/500 </w:t>
            </w:r>
            <w:proofErr w:type="gram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для обогрева помещений и предотвращения образования льда. Общие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1.15.046-2.105.23-RU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МЭК 60800-2012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60800(2021)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DA1657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Кабели с резиновой изоляцией на номинальное напряжение до 450/750 </w:t>
            </w:r>
            <w:proofErr w:type="gram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включительно. Часть 8. Шнуры для областей применения, требующих высокой гибкости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1.15.046-2.107.23-RU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IEC 60245-8-2011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60245-8(</w:t>
            </w:r>
            <w:proofErr w:type="gram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1998)/</w:t>
            </w:r>
            <w:proofErr w:type="gram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Amd.2(2011)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DA1657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Испытания электрических и оптических кабелей в условиях воздействия пламени. Часть 1-1. Испытание на нераспространение горения одиночного вертикально расположенного изолированного провода или кабеля. Испытательное оборудование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1.15.046-2.108.23-RU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IEC 60332-1-1-2011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60332-1-1(</w:t>
            </w:r>
            <w:proofErr w:type="gram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2004)/</w:t>
            </w:r>
            <w:proofErr w:type="gram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Amd.1(2015)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29.020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13.220.40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04.01 Качество воздуха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04.02 Качество воды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04.03 Воды питьевые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04.04 Воды природные и сточные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04.05 Качество грунта. Почвоведение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04.06 Защитные средства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10.01 Электротехника в целом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10.03 Электрические провода и кабели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332 Светотехнические изделия</w:t>
            </w: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DA1657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RU.1.052-2023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Шинопроводы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электрические для светильников. Общие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1.15.332-2.057.23-RU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60570-2012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60570(</w:t>
            </w:r>
            <w:proofErr w:type="gram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2003)/</w:t>
            </w:r>
            <w:proofErr w:type="gram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Amd.2(2019), IEC 60570(2003), IEC 60570(2003)/Amd.1(2017)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29.140.40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29.120.20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10.09 Светильники (включая светильники со светодиодными модулями)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DA1657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RU.1.054-2023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Патроны различные для ламп. Часть 2-2. Частные требования. Соединители для светодиодных модулей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1.15.332-2.059.23-RU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60838-2-2-2013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60838-2-2(2012)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29.140.10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31.220.10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10.08 Лампы и сопутствующая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DA1657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RU.1.056-2023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Лампы накаливания. Часть 2. Лампы вольфрамовые галогенные для общего освещения. Требования безопасности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1.15.332-2.061.23-RU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60432-2-2011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Принятие МС в качестве 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идентичного МГ стандарта - IDT IEC 60432-2(2012)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29.140.20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10.08 Лампы и сопутствующая арматура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Социальный комплекс</w:t>
            </w:r>
          </w:p>
        </w:tc>
      </w:tr>
      <w:tr w:rsidR="00BB2554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181 Игрушки и товары для детства</w:t>
            </w: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DA1657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BY.1.064-2022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Аспекты безопасности. Руководящие указания по обеспечению безопасности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2.1.13-020.22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Принятие МС в качестве идентичного МГ стандарта - IDT ISO/IEC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Guide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50:2014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Реализация требований ТР ЕАЭС 042/2017 «О безопасности оборудования для детских игровых площадок».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БелГИСС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01.120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97.190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01.02 Стандартизация. Общие правила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320 Средства индивидуальной защиты</w:t>
            </w: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DA1657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стандартов безопасности труда. Средства индивидуальной защиты рук. Перчатки для защиты от статического электричества. Общие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1.16.320-2.171.23-RU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EN 16350-2018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04.06 Защитные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Метрологический комплекс</w:t>
            </w:r>
          </w:p>
        </w:tc>
      </w:tr>
      <w:tr w:rsidR="00BB2554" w:rsidRPr="00E336D1" w:rsidTr="00672140"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053 Основные нормы и правила по обеспечению единства измерений</w:t>
            </w:r>
          </w:p>
        </w:tc>
      </w:tr>
      <w:tr w:rsidR="00BB2554" w:rsidRPr="00E336D1" w:rsidTr="006721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DA1657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Неопределенность измерений. Часть 4. Роль неопределенности измерений при оценке соответствия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BB2554" w:rsidRPr="00E336D1" w:rsidTr="006721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2.018-2023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Разработка ГОСТ на базе СТБ ISO/IEC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Guide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98-4-2019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План работ рабочей группы по основополагающим документам в области метрологии </w:t>
            </w: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НТКМетр</w:t>
            </w:r>
            <w:proofErr w:type="spellEnd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МГС (актуализация 2022-2024 годы) (пункт 5)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БелГИМ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B2554" w:rsidRPr="00672140" w:rsidTr="00672140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05.01 Эталоны и поверочные схемы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05.02 Методики выполнения измерений/ поверки/ калибровки</w:t>
            </w:r>
            <w:r w:rsidRPr="00E336D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05.03 Стандартные справочные данные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E336D1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672140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672140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B2554" w:rsidRPr="00672140" w:rsidRDefault="00BB2554" w:rsidP="00BB25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672140" w:rsidRPr="00672140" w:rsidRDefault="00672140" w:rsidP="00672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14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070257" w:rsidRDefault="00070257" w:rsidP="0019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0257" w:rsidSect="00251844">
      <w:headerReference w:type="default" r:id="rId8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00A" w:rsidRDefault="0098000A" w:rsidP="00251844">
      <w:pPr>
        <w:spacing w:after="0" w:line="240" w:lineRule="auto"/>
      </w:pPr>
      <w:r>
        <w:separator/>
      </w:r>
    </w:p>
  </w:endnote>
  <w:endnote w:type="continuationSeparator" w:id="0">
    <w:p w:rsidR="0098000A" w:rsidRDefault="0098000A" w:rsidP="0025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00A" w:rsidRDefault="0098000A" w:rsidP="00251844">
      <w:pPr>
        <w:spacing w:after="0" w:line="240" w:lineRule="auto"/>
      </w:pPr>
      <w:r>
        <w:separator/>
      </w:r>
    </w:p>
  </w:footnote>
  <w:footnote w:type="continuationSeparator" w:id="0">
    <w:p w:rsidR="0098000A" w:rsidRDefault="0098000A" w:rsidP="0025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00A" w:rsidRDefault="0098000A" w:rsidP="00251844">
    <w:pPr>
      <w:pStyle w:val="a6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53A7"/>
    <w:multiLevelType w:val="hybridMultilevel"/>
    <w:tmpl w:val="FC76D6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4B"/>
    <w:rsid w:val="0000395B"/>
    <w:rsid w:val="000069FB"/>
    <w:rsid w:val="00023BBD"/>
    <w:rsid w:val="000547E6"/>
    <w:rsid w:val="00070257"/>
    <w:rsid w:val="000758CD"/>
    <w:rsid w:val="00093BD8"/>
    <w:rsid w:val="000953E2"/>
    <w:rsid w:val="00095BF1"/>
    <w:rsid w:val="000A6B2A"/>
    <w:rsid w:val="000C37A9"/>
    <w:rsid w:val="000C513D"/>
    <w:rsid w:val="000D2147"/>
    <w:rsid w:val="000F195B"/>
    <w:rsid w:val="000F4260"/>
    <w:rsid w:val="00116CF0"/>
    <w:rsid w:val="00117CDB"/>
    <w:rsid w:val="00126038"/>
    <w:rsid w:val="0012733E"/>
    <w:rsid w:val="00132FE6"/>
    <w:rsid w:val="0014458D"/>
    <w:rsid w:val="00181C05"/>
    <w:rsid w:val="00185179"/>
    <w:rsid w:val="00190205"/>
    <w:rsid w:val="00192E3D"/>
    <w:rsid w:val="001B74AF"/>
    <w:rsid w:val="001D1658"/>
    <w:rsid w:val="00200F81"/>
    <w:rsid w:val="00223E59"/>
    <w:rsid w:val="00231678"/>
    <w:rsid w:val="00251844"/>
    <w:rsid w:val="00261323"/>
    <w:rsid w:val="0026464B"/>
    <w:rsid w:val="0028783C"/>
    <w:rsid w:val="00292B50"/>
    <w:rsid w:val="002D37DB"/>
    <w:rsid w:val="002D5B5E"/>
    <w:rsid w:val="002F55B5"/>
    <w:rsid w:val="00354CD2"/>
    <w:rsid w:val="003844B1"/>
    <w:rsid w:val="00384F01"/>
    <w:rsid w:val="00391FAB"/>
    <w:rsid w:val="003B2E7B"/>
    <w:rsid w:val="003B2FA0"/>
    <w:rsid w:val="003C5D53"/>
    <w:rsid w:val="003D401A"/>
    <w:rsid w:val="003E08BD"/>
    <w:rsid w:val="004254EC"/>
    <w:rsid w:val="00446DF4"/>
    <w:rsid w:val="00463202"/>
    <w:rsid w:val="00467850"/>
    <w:rsid w:val="004703AB"/>
    <w:rsid w:val="004B01E2"/>
    <w:rsid w:val="004C1EE3"/>
    <w:rsid w:val="004C2CC3"/>
    <w:rsid w:val="004C5504"/>
    <w:rsid w:val="004D6B04"/>
    <w:rsid w:val="00502356"/>
    <w:rsid w:val="00535AE4"/>
    <w:rsid w:val="00542CC8"/>
    <w:rsid w:val="00595C96"/>
    <w:rsid w:val="005B3F5A"/>
    <w:rsid w:val="005D6483"/>
    <w:rsid w:val="005D6D89"/>
    <w:rsid w:val="005F5A83"/>
    <w:rsid w:val="00616A31"/>
    <w:rsid w:val="0063766B"/>
    <w:rsid w:val="00656F3F"/>
    <w:rsid w:val="00672140"/>
    <w:rsid w:val="0068605F"/>
    <w:rsid w:val="006A1072"/>
    <w:rsid w:val="006A3E69"/>
    <w:rsid w:val="006B3886"/>
    <w:rsid w:val="006C55E3"/>
    <w:rsid w:val="006F368C"/>
    <w:rsid w:val="007013AC"/>
    <w:rsid w:val="007121D4"/>
    <w:rsid w:val="0072155D"/>
    <w:rsid w:val="0074287E"/>
    <w:rsid w:val="0074303A"/>
    <w:rsid w:val="007448D6"/>
    <w:rsid w:val="00755223"/>
    <w:rsid w:val="00765C1D"/>
    <w:rsid w:val="00767A4F"/>
    <w:rsid w:val="007A6437"/>
    <w:rsid w:val="007A6949"/>
    <w:rsid w:val="007B1ACF"/>
    <w:rsid w:val="00832EAB"/>
    <w:rsid w:val="00857E72"/>
    <w:rsid w:val="0086474B"/>
    <w:rsid w:val="0087034A"/>
    <w:rsid w:val="008961B1"/>
    <w:rsid w:val="008E6DEE"/>
    <w:rsid w:val="00902C85"/>
    <w:rsid w:val="009218C6"/>
    <w:rsid w:val="009309D3"/>
    <w:rsid w:val="00945552"/>
    <w:rsid w:val="009622A4"/>
    <w:rsid w:val="00962637"/>
    <w:rsid w:val="0098000A"/>
    <w:rsid w:val="009B62C2"/>
    <w:rsid w:val="009B6797"/>
    <w:rsid w:val="009C4469"/>
    <w:rsid w:val="009F7DFD"/>
    <w:rsid w:val="00A00C82"/>
    <w:rsid w:val="00A34467"/>
    <w:rsid w:val="00A54827"/>
    <w:rsid w:val="00A60674"/>
    <w:rsid w:val="00A60E79"/>
    <w:rsid w:val="00AB0AC0"/>
    <w:rsid w:val="00AF6EF7"/>
    <w:rsid w:val="00B33F66"/>
    <w:rsid w:val="00B52AF7"/>
    <w:rsid w:val="00B57790"/>
    <w:rsid w:val="00B97AEF"/>
    <w:rsid w:val="00BA026D"/>
    <w:rsid w:val="00BB2554"/>
    <w:rsid w:val="00C413E8"/>
    <w:rsid w:val="00C74A8D"/>
    <w:rsid w:val="00C92731"/>
    <w:rsid w:val="00CC3DBC"/>
    <w:rsid w:val="00CD6E55"/>
    <w:rsid w:val="00D173EA"/>
    <w:rsid w:val="00D230A0"/>
    <w:rsid w:val="00D360DF"/>
    <w:rsid w:val="00D54E09"/>
    <w:rsid w:val="00D724AF"/>
    <w:rsid w:val="00D77C88"/>
    <w:rsid w:val="00DA1657"/>
    <w:rsid w:val="00DB2ED5"/>
    <w:rsid w:val="00DB3C24"/>
    <w:rsid w:val="00DC1D3B"/>
    <w:rsid w:val="00DD39F5"/>
    <w:rsid w:val="00DF17FF"/>
    <w:rsid w:val="00E23EE1"/>
    <w:rsid w:val="00E336D1"/>
    <w:rsid w:val="00E37188"/>
    <w:rsid w:val="00E5329F"/>
    <w:rsid w:val="00E6035D"/>
    <w:rsid w:val="00E72AE5"/>
    <w:rsid w:val="00E746F7"/>
    <w:rsid w:val="00E86DB4"/>
    <w:rsid w:val="00E91B6B"/>
    <w:rsid w:val="00EA6C60"/>
    <w:rsid w:val="00EB080B"/>
    <w:rsid w:val="00EC7EAB"/>
    <w:rsid w:val="00ED2E73"/>
    <w:rsid w:val="00EE5446"/>
    <w:rsid w:val="00F12D7B"/>
    <w:rsid w:val="00F1765F"/>
    <w:rsid w:val="00F21EA3"/>
    <w:rsid w:val="00F2686F"/>
    <w:rsid w:val="00F30425"/>
    <w:rsid w:val="00F34383"/>
    <w:rsid w:val="00F425CC"/>
    <w:rsid w:val="00F5424B"/>
    <w:rsid w:val="00F62605"/>
    <w:rsid w:val="00F70DCF"/>
    <w:rsid w:val="00F9356C"/>
    <w:rsid w:val="00F94702"/>
    <w:rsid w:val="00FA220D"/>
    <w:rsid w:val="00FA22FC"/>
    <w:rsid w:val="00FA549B"/>
    <w:rsid w:val="00FD5259"/>
    <w:rsid w:val="00FF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F625C-BFF7-4E11-B9D7-D02DE54D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73EA"/>
  </w:style>
  <w:style w:type="character" w:styleId="a3">
    <w:name w:val="Hyperlink"/>
    <w:basedOn w:val="a0"/>
    <w:uiPriority w:val="99"/>
    <w:semiHidden/>
    <w:unhideWhenUsed/>
    <w:rsid w:val="00D173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73EA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EB080B"/>
  </w:style>
  <w:style w:type="paragraph" w:styleId="a5">
    <w:name w:val="List Paragraph"/>
    <w:basedOn w:val="a"/>
    <w:uiPriority w:val="34"/>
    <w:qFormat/>
    <w:rsid w:val="00A34467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FA22FC"/>
  </w:style>
  <w:style w:type="numbering" w:customStyle="1" w:styleId="4">
    <w:name w:val="Нет списка4"/>
    <w:next w:val="a2"/>
    <w:uiPriority w:val="99"/>
    <w:semiHidden/>
    <w:unhideWhenUsed/>
    <w:rsid w:val="007A6949"/>
  </w:style>
  <w:style w:type="numbering" w:customStyle="1" w:styleId="5">
    <w:name w:val="Нет списка5"/>
    <w:next w:val="a2"/>
    <w:uiPriority w:val="99"/>
    <w:semiHidden/>
    <w:unhideWhenUsed/>
    <w:rsid w:val="00B33F66"/>
  </w:style>
  <w:style w:type="numbering" w:customStyle="1" w:styleId="6">
    <w:name w:val="Нет списка6"/>
    <w:next w:val="a2"/>
    <w:uiPriority w:val="99"/>
    <w:semiHidden/>
    <w:unhideWhenUsed/>
    <w:rsid w:val="00391FAB"/>
  </w:style>
  <w:style w:type="paragraph" w:styleId="a6">
    <w:name w:val="header"/>
    <w:basedOn w:val="a"/>
    <w:link w:val="a7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44"/>
  </w:style>
  <w:style w:type="paragraph" w:styleId="a8">
    <w:name w:val="footer"/>
    <w:basedOn w:val="a"/>
    <w:link w:val="a9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44"/>
  </w:style>
  <w:style w:type="numbering" w:customStyle="1" w:styleId="7">
    <w:name w:val="Нет списка7"/>
    <w:next w:val="a2"/>
    <w:uiPriority w:val="99"/>
    <w:semiHidden/>
    <w:unhideWhenUsed/>
    <w:rsid w:val="0000395B"/>
  </w:style>
  <w:style w:type="numbering" w:customStyle="1" w:styleId="8">
    <w:name w:val="Нет списка8"/>
    <w:next w:val="a2"/>
    <w:uiPriority w:val="99"/>
    <w:semiHidden/>
    <w:unhideWhenUsed/>
    <w:rsid w:val="005D6483"/>
  </w:style>
  <w:style w:type="numbering" w:customStyle="1" w:styleId="9">
    <w:name w:val="Нет списка9"/>
    <w:next w:val="a2"/>
    <w:uiPriority w:val="99"/>
    <w:semiHidden/>
    <w:unhideWhenUsed/>
    <w:rsid w:val="00192E3D"/>
  </w:style>
  <w:style w:type="numbering" w:customStyle="1" w:styleId="10">
    <w:name w:val="Нет списка10"/>
    <w:next w:val="a2"/>
    <w:uiPriority w:val="99"/>
    <w:semiHidden/>
    <w:unhideWhenUsed/>
    <w:rsid w:val="00070257"/>
  </w:style>
  <w:style w:type="numbering" w:customStyle="1" w:styleId="11">
    <w:name w:val="Нет списка11"/>
    <w:next w:val="a2"/>
    <w:uiPriority w:val="99"/>
    <w:semiHidden/>
    <w:unhideWhenUsed/>
    <w:rsid w:val="003844B1"/>
  </w:style>
  <w:style w:type="numbering" w:customStyle="1" w:styleId="12">
    <w:name w:val="Нет списка12"/>
    <w:next w:val="a2"/>
    <w:uiPriority w:val="99"/>
    <w:semiHidden/>
    <w:unhideWhenUsed/>
    <w:rsid w:val="00672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225B3-ED6E-48D6-AB8D-4B93C432A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89</Pages>
  <Words>23289</Words>
  <Characters>132751</Characters>
  <Application>Microsoft Office Word</Application>
  <DocSecurity>0</DocSecurity>
  <Lines>1106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Мельник</dc:creator>
  <cp:keywords/>
  <dc:description/>
  <cp:lastModifiedBy>Власова Ирина Алексеевна</cp:lastModifiedBy>
  <cp:revision>110</cp:revision>
  <dcterms:created xsi:type="dcterms:W3CDTF">2020-12-24T05:31:00Z</dcterms:created>
  <dcterms:modified xsi:type="dcterms:W3CDTF">2023-03-13T13:04:00Z</dcterms:modified>
</cp:coreProperties>
</file>